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ישיר ודיבור עקיף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משתמשים במירכאות ומתי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משפטים מדיבור ישיר לדיבור עקיף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דיבור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המירכאות מסמנות ציטוט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הנקודתיים מפרידות בין פועל האמירה לציטוט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דיבור ישיר לדיבור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(המורה אמרה שהיא גאה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(דני אמר שהוא ישחק כדורסל)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(אמא אמרה שהיא תבוא מאוחר)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דן אמר שהוא עייף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רונית אמרה: "אני נסעתי לים"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מירכאות ונקודתיים נכונים, משפט שני בלי מירכאות עם שינוי גוף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דיבור ישיר מצטט מילים מדויקות, דיבור עקיף מספר את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מירכאות (לעיתים גם נקודתיים לפני הציטוט)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פועל אמירה, נקודתיים ומירכאות סביב הדברים שנאמרו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משפט אחד בשתי הצורות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לשים לב לשינויי גוף (אני-הוא/היא) כשעוברים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ישיר ודיבור עקיף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אפשר לספר מה מישהו אמר בשתי דרכים: דיבור ישיר - מצטטים את המילים המדויקות בתוך מירכאות, ודיבור עקיף - מספרים את התוכן במילים שלנו, בלי מירכאות.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אני  ·  נקודתיים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הילד אמר: "אני רעב מאוד"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רוני סיפרה שהיא הלכה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דיבור ישיר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בדיבור ישיר משתמשים במירכאות סביב המשפט שנאמר במקור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דיבור ישיר לרוב מופיעות נקודתיים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נועה אמרה: "__________ מוכנה ללכת"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בדיבור ישיר, לפני המירכאות מופיע לרוב סימן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המורה אמרה: "אני גאה בכם"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דני אמר שהוא ישחק כדורסל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דני אמר: "אני אשחק כדורסל"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אמא אמרה שהיא תבוא מאוחר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אמא אמרה: "אני אבוא מאוחר"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המורה אמרה שהיא גאה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מחדש בדיבור עקיף: דן אמר: "אני עייף היום"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מחדש בדיבור ישיר: רונית סיפרה שהיא נסעה 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בדיבור ישיר עם מירכאות ונקודתיים, ואחריו כתבו אותו משפט בדיבור עקיף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דיבור ישיר לדיבור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סימן פיסוק משתמשים בדיבור ישיר שלא מופיע בדיבור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דיבור ישיר ודיבור עקיף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